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09E0" w14:textId="77777777" w:rsidR="002B16AB" w:rsidRPr="008A2387" w:rsidRDefault="002B16AB" w:rsidP="002B16AB">
      <w:pPr>
        <w:rPr>
          <w:b/>
          <w:bCs/>
          <w:sz w:val="24"/>
          <w:szCs w:val="24"/>
          <w:lang w:val="nn-NO"/>
        </w:rPr>
      </w:pPr>
      <w:r w:rsidRPr="00316E5A">
        <w:rPr>
          <w:b/>
          <w:bCs/>
          <w:sz w:val="28"/>
          <w:szCs w:val="28"/>
          <w:lang w:val="nn-NO"/>
        </w:rPr>
        <w:t xml:space="preserve">Digital lese- og skrivestøtte </w:t>
      </w:r>
    </w:p>
    <w:p w14:paraId="02629C4A" w14:textId="77777777" w:rsidR="002B16AB" w:rsidRDefault="002B16AB" w:rsidP="002B16AB">
      <w:pPr>
        <w:rPr>
          <w:lang w:val="nn-NO"/>
        </w:rPr>
      </w:pPr>
    </w:p>
    <w:p w14:paraId="08487C26" w14:textId="22D8F280" w:rsidR="002B16AB" w:rsidRPr="002B16AB" w:rsidRDefault="002B16AB" w:rsidP="002B16AB">
      <w:pPr>
        <w:spacing w:line="276" w:lineRule="auto"/>
        <w:rPr>
          <w:sz w:val="24"/>
          <w:szCs w:val="24"/>
          <w:lang w:val="nn-NO"/>
        </w:rPr>
      </w:pPr>
      <w:r w:rsidRPr="002B16AB">
        <w:rPr>
          <w:sz w:val="24"/>
          <w:szCs w:val="24"/>
          <w:lang w:val="nn-NO"/>
        </w:rPr>
        <w:t xml:space="preserve">Dei siste åra har det vore ei viktig og naudsynt dreiing i høve kva den tilpassa opplæringa skal romme. Tidlegare har digital lese- og skrivestøtte hovudsakleg vore </w:t>
      </w:r>
      <w:r w:rsidR="00B45C72">
        <w:rPr>
          <w:sz w:val="24"/>
          <w:szCs w:val="24"/>
          <w:lang w:val="nn-NO"/>
        </w:rPr>
        <w:t>øyremerkt</w:t>
      </w:r>
      <w:r w:rsidRPr="002B16AB">
        <w:rPr>
          <w:sz w:val="24"/>
          <w:szCs w:val="24"/>
          <w:lang w:val="nn-NO"/>
        </w:rPr>
        <w:t xml:space="preserve"> elevar med dysleksi, ofte stadfesta i ein sakkunnig vurdering frå PPT. Ny læreplan</w:t>
      </w:r>
      <w:r w:rsidR="003763C4">
        <w:rPr>
          <w:sz w:val="24"/>
          <w:szCs w:val="24"/>
          <w:lang w:val="nn-NO"/>
        </w:rPr>
        <w:t xml:space="preserve"> (LK20)</w:t>
      </w:r>
      <w:r w:rsidRPr="002B16AB">
        <w:rPr>
          <w:sz w:val="24"/>
          <w:szCs w:val="24"/>
          <w:lang w:val="nn-NO"/>
        </w:rPr>
        <w:t xml:space="preserve"> og Opplæringslova syner derimot til viktigheita av å sjå individuelle behov og rettar i ein større samanheng: Elevmedverking, vurderingspraksis, digitale ferdigheiter, og god pedagogisk bruk av kompenserande </w:t>
      </w:r>
      <w:r w:rsidRPr="00B45C72">
        <w:rPr>
          <w:sz w:val="24"/>
          <w:szCs w:val="24"/>
          <w:lang w:val="nn-NO"/>
        </w:rPr>
        <w:t>hjelpemidlar</w:t>
      </w:r>
      <w:r w:rsidR="00B45C72" w:rsidRPr="00B45C72">
        <w:rPr>
          <w:rStyle w:val="Merknadsreferanse"/>
          <w:sz w:val="24"/>
          <w:szCs w:val="24"/>
          <w:lang w:val="nn-NO"/>
        </w:rPr>
        <w:t xml:space="preserve"> e</w:t>
      </w:r>
      <w:r w:rsidR="00B45C72">
        <w:rPr>
          <w:sz w:val="24"/>
          <w:szCs w:val="24"/>
          <w:lang w:val="nn-NO"/>
        </w:rPr>
        <w:t>r viktige stikkord i</w:t>
      </w:r>
      <w:r w:rsidRPr="002B16AB">
        <w:rPr>
          <w:sz w:val="24"/>
          <w:szCs w:val="24"/>
          <w:lang w:val="nn-NO"/>
        </w:rPr>
        <w:t xml:space="preserve"> ein universell utforma pedagogisk praksis for alle. </w:t>
      </w:r>
    </w:p>
    <w:p w14:paraId="5FCF65BD" w14:textId="77777777" w:rsidR="002B16AB" w:rsidRPr="002B16AB" w:rsidRDefault="002B16AB" w:rsidP="002B16AB">
      <w:pPr>
        <w:rPr>
          <w:lang w:val="nn-NO"/>
        </w:rPr>
      </w:pPr>
    </w:p>
    <w:p w14:paraId="6E541A7C" w14:textId="77777777" w:rsidR="002B16AB" w:rsidRDefault="002B16AB" w:rsidP="002B16AB">
      <w:pPr>
        <w:spacing w:line="276" w:lineRule="auto"/>
        <w:rPr>
          <w:sz w:val="24"/>
          <w:szCs w:val="24"/>
          <w:lang w:val="nn-NO"/>
        </w:rPr>
      </w:pPr>
      <w:r w:rsidRPr="002B16AB">
        <w:rPr>
          <w:sz w:val="24"/>
          <w:szCs w:val="24"/>
          <w:lang w:val="nn-NO"/>
        </w:rPr>
        <w:t>PPT ser det hensiktsmessig for både lærarar og elevar (med og utan dysleksi) at digital lese- og skrivestøtte kan nyttast av alle. Dette er også i tråd med LK20 si vektlegging</w:t>
      </w:r>
      <w:r>
        <w:rPr>
          <w:sz w:val="24"/>
          <w:szCs w:val="24"/>
          <w:lang w:val="nn-NO"/>
        </w:rPr>
        <w:t xml:space="preserve"> </w:t>
      </w:r>
      <w:r w:rsidRPr="002B16AB">
        <w:rPr>
          <w:sz w:val="24"/>
          <w:szCs w:val="24"/>
          <w:lang w:val="nn-NO"/>
        </w:rPr>
        <w:t>av</w:t>
      </w:r>
    </w:p>
    <w:p w14:paraId="582B022E" w14:textId="77777777" w:rsidR="003763C4" w:rsidRDefault="002B16AB" w:rsidP="002B16AB">
      <w:pPr>
        <w:spacing w:line="276" w:lineRule="auto"/>
        <w:rPr>
          <w:sz w:val="24"/>
          <w:szCs w:val="24"/>
          <w:lang w:val="nn-NO"/>
        </w:rPr>
      </w:pPr>
      <w:r w:rsidRPr="002B16AB">
        <w:rPr>
          <w:sz w:val="24"/>
          <w:szCs w:val="24"/>
          <w:lang w:val="nn-NO"/>
        </w:rPr>
        <w:t>grunnleggjande</w:t>
      </w:r>
      <w:r>
        <w:rPr>
          <w:sz w:val="24"/>
          <w:szCs w:val="24"/>
          <w:lang w:val="nn-NO"/>
        </w:rPr>
        <w:t xml:space="preserve"> </w:t>
      </w:r>
      <w:r w:rsidRPr="002B16AB">
        <w:rPr>
          <w:sz w:val="24"/>
          <w:szCs w:val="24"/>
          <w:lang w:val="nn-NO"/>
        </w:rPr>
        <w:t>(digitale) ferdigheiter. For dei elevane som erfarer digital lese- og skrivestøtte som nyttig, er det no høve til å søkje rektor om bruk av dette, ved særskilt tilrettelegging til eksamen (jf</w:t>
      </w:r>
      <w:r w:rsidRPr="002B16AB">
        <w:rPr>
          <w:lang w:val="nn-NO"/>
        </w:rPr>
        <w:t>. </w:t>
      </w:r>
      <w:hyperlink r:id="rId4" w:anchor="-3-29-sarskilt-tilrettelegging" w:tgtFrame="_blank" w:history="1">
        <w:r w:rsidRPr="002B16AB">
          <w:rPr>
            <w:rStyle w:val="Hyperkobling"/>
            <w:lang w:val="nn-NO"/>
          </w:rPr>
          <w:t>Del V Eksamen (udir.no)</w:t>
        </w:r>
      </w:hyperlink>
      <w:r w:rsidRPr="002B16AB">
        <w:rPr>
          <w:sz w:val="24"/>
          <w:szCs w:val="24"/>
          <w:lang w:val="nn-NO"/>
        </w:rPr>
        <w:t>). Tilgjengelege funksjonar som engasjerande lesar/talesyntese og diktering/tale til tekst (Office 365) må difor introduserast og implementerast i heile elevgruppa, slik at alle får høve til å</w:t>
      </w:r>
      <w:r w:rsidR="003763C4">
        <w:rPr>
          <w:sz w:val="24"/>
          <w:szCs w:val="24"/>
          <w:lang w:val="nn-NO"/>
        </w:rPr>
        <w:t xml:space="preserve"> </w:t>
      </w:r>
      <w:r w:rsidRPr="002B16AB">
        <w:rPr>
          <w:sz w:val="24"/>
          <w:szCs w:val="24"/>
          <w:lang w:val="nn-NO"/>
        </w:rPr>
        <w:t>erfare </w:t>
      </w:r>
    </w:p>
    <w:p w14:paraId="327EFCBF" w14:textId="3F98EE4A" w:rsidR="002B16AB" w:rsidRPr="002B16AB" w:rsidRDefault="002B16AB" w:rsidP="002B16AB">
      <w:pPr>
        <w:spacing w:line="276" w:lineRule="auto"/>
        <w:rPr>
          <w:sz w:val="24"/>
          <w:szCs w:val="24"/>
          <w:lang w:val="nn-NO"/>
        </w:rPr>
      </w:pPr>
      <w:r w:rsidRPr="002B16AB">
        <w:rPr>
          <w:sz w:val="24"/>
          <w:szCs w:val="24"/>
          <w:lang w:val="nn-NO"/>
        </w:rPr>
        <w:t>og vurdere kva nytte dei har av ulike kompenserande hjelpemiddelar. Det fordrar mykje</w:t>
      </w:r>
      <w:r w:rsidR="00B45C72" w:rsidRPr="00B45C72">
        <w:rPr>
          <w:rStyle w:val="Merknadsreferanse"/>
          <w:lang w:val="nn-NO"/>
        </w:rPr>
        <w:t xml:space="preserve"> </w:t>
      </w:r>
      <w:r w:rsidR="00B45C72">
        <w:rPr>
          <w:sz w:val="24"/>
          <w:szCs w:val="24"/>
          <w:lang w:val="nn-NO"/>
        </w:rPr>
        <w:t xml:space="preserve">utforsking, </w:t>
      </w:r>
      <w:r w:rsidRPr="002B16AB">
        <w:rPr>
          <w:sz w:val="24"/>
          <w:szCs w:val="24"/>
          <w:lang w:val="nn-NO"/>
        </w:rPr>
        <w:t>øving, prøving og feiling, før eit hjelpemiddel kan vurderast som eigna til å avhjelpe eleven, og det er skulen sitt ansvar at elevane får tileigne seg naudsynt erfaring og dugleik.</w:t>
      </w:r>
    </w:p>
    <w:p w14:paraId="1685074E" w14:textId="09C8430F" w:rsidR="00B51B91" w:rsidRPr="002B16AB" w:rsidRDefault="00B51B91" w:rsidP="002B16AB">
      <w:pPr>
        <w:rPr>
          <w:lang w:val="nn-NO"/>
        </w:rPr>
      </w:pPr>
    </w:p>
    <w:p w14:paraId="2B1B87D5" w14:textId="34DA4EDF" w:rsidR="002B16AB" w:rsidRPr="002B16AB" w:rsidRDefault="002B16AB" w:rsidP="002B16AB">
      <w:pPr>
        <w:spacing w:line="276" w:lineRule="auto"/>
        <w:rPr>
          <w:sz w:val="24"/>
          <w:szCs w:val="24"/>
          <w:lang w:val="nn-NO"/>
        </w:rPr>
      </w:pPr>
      <w:r w:rsidRPr="002B16AB">
        <w:rPr>
          <w:sz w:val="24"/>
          <w:szCs w:val="24"/>
          <w:lang w:val="nn-NO"/>
        </w:rPr>
        <w:t>PPT har jamlege møter og temasamlingar med tilsette i skulen, der ein vektlegg at</w:t>
      </w:r>
      <w:r w:rsidR="00B45C72">
        <w:rPr>
          <w:sz w:val="24"/>
          <w:szCs w:val="24"/>
          <w:lang w:val="nn-NO"/>
        </w:rPr>
        <w:t xml:space="preserve"> </w:t>
      </w:r>
      <w:r w:rsidRPr="002B16AB">
        <w:rPr>
          <w:sz w:val="24"/>
          <w:szCs w:val="24"/>
          <w:lang w:val="nn-NO"/>
        </w:rPr>
        <w:t xml:space="preserve">tilgjengelege funksjoner for digital lese- og skrivestøtte har si plass i både spesialpedagogisk- og universell pedagogisk praksis. </w:t>
      </w:r>
    </w:p>
    <w:p w14:paraId="37326ACE" w14:textId="77777777" w:rsidR="002B16AB" w:rsidRDefault="002B16AB" w:rsidP="002B16AB">
      <w:pPr>
        <w:spacing w:line="276" w:lineRule="auto"/>
        <w:rPr>
          <w:lang w:val="nn-NO"/>
        </w:rPr>
      </w:pPr>
    </w:p>
    <w:p w14:paraId="538B0BEB" w14:textId="3D2E6055" w:rsidR="002B16AB" w:rsidRPr="002B16AB" w:rsidRDefault="002B16AB" w:rsidP="002B16AB">
      <w:pPr>
        <w:spacing w:line="276" w:lineRule="auto"/>
        <w:rPr>
          <w:sz w:val="24"/>
          <w:szCs w:val="24"/>
          <w:lang w:val="nn-NO"/>
        </w:rPr>
      </w:pPr>
      <w:r w:rsidRPr="002B16AB">
        <w:rPr>
          <w:sz w:val="24"/>
          <w:szCs w:val="24"/>
          <w:lang w:val="nn-NO"/>
        </w:rPr>
        <w:t xml:space="preserve">For meir informasjon om tilrettelegging og god pedagogisk bruk av teknologi, anbefaler vi </w:t>
      </w:r>
      <w:proofErr w:type="spellStart"/>
      <w:r w:rsidRPr="002B16AB">
        <w:rPr>
          <w:sz w:val="24"/>
          <w:szCs w:val="24"/>
          <w:lang w:val="nn-NO"/>
        </w:rPr>
        <w:t>Statped</w:t>
      </w:r>
      <w:proofErr w:type="spellEnd"/>
      <w:r w:rsidRPr="002B16AB">
        <w:rPr>
          <w:sz w:val="24"/>
          <w:szCs w:val="24"/>
          <w:lang w:val="nn-NO"/>
        </w:rPr>
        <w:t xml:space="preserve"> si temaside om digital lese- og skrivestøtte:</w:t>
      </w:r>
      <w:r>
        <w:rPr>
          <w:sz w:val="24"/>
          <w:szCs w:val="24"/>
          <w:lang w:val="nn-NO"/>
        </w:rPr>
        <w:t xml:space="preserve"> </w:t>
      </w:r>
      <w:hyperlink w:history="1">
        <w:r w:rsidRPr="00F972A2">
          <w:rPr>
            <w:rStyle w:val="Hyperkobling"/>
            <w:lang w:val="nn-NO"/>
          </w:rPr>
          <w:t>Temaside om digital lese- og skrivestøtte | www.statped.no</w:t>
        </w:r>
      </w:hyperlink>
    </w:p>
    <w:p w14:paraId="18550BDF" w14:textId="77777777" w:rsidR="002B16AB" w:rsidRPr="00FD047D" w:rsidRDefault="002B16AB" w:rsidP="002B16AB">
      <w:pPr>
        <w:rPr>
          <w:lang w:val="nn-NO"/>
        </w:rPr>
      </w:pPr>
    </w:p>
    <w:p w14:paraId="1AA44C3B" w14:textId="6A23CECA" w:rsidR="00ED33FF" w:rsidRPr="00B0487A" w:rsidRDefault="002B16AB" w:rsidP="00B0487A">
      <w:pPr>
        <w:spacing w:line="276" w:lineRule="auto"/>
        <w:rPr>
          <w:sz w:val="24"/>
          <w:szCs w:val="24"/>
          <w:lang w:val="nn-NO"/>
        </w:rPr>
      </w:pPr>
      <w:r w:rsidRPr="002B16AB">
        <w:rPr>
          <w:sz w:val="24"/>
          <w:szCs w:val="24"/>
          <w:lang w:val="nn-NO"/>
        </w:rPr>
        <w:t xml:space="preserve">PPT </w:t>
      </w:r>
      <w:r>
        <w:rPr>
          <w:sz w:val="24"/>
          <w:szCs w:val="24"/>
          <w:lang w:val="nn-NO"/>
        </w:rPr>
        <w:t xml:space="preserve">kan også bistå og </w:t>
      </w:r>
      <w:r w:rsidRPr="002B16AB">
        <w:rPr>
          <w:sz w:val="24"/>
          <w:szCs w:val="24"/>
          <w:lang w:val="nn-NO"/>
        </w:rPr>
        <w:t>rettlei</w:t>
      </w:r>
      <w:r>
        <w:rPr>
          <w:sz w:val="24"/>
          <w:szCs w:val="24"/>
          <w:lang w:val="nn-NO"/>
        </w:rPr>
        <w:t>e</w:t>
      </w:r>
      <w:r w:rsidRPr="002B16AB">
        <w:rPr>
          <w:sz w:val="24"/>
          <w:szCs w:val="24"/>
          <w:lang w:val="nn-NO"/>
        </w:rPr>
        <w:t xml:space="preserve"> skulen og elevar</w:t>
      </w:r>
      <w:r>
        <w:rPr>
          <w:sz w:val="24"/>
          <w:szCs w:val="24"/>
          <w:lang w:val="nn-NO"/>
        </w:rPr>
        <w:t xml:space="preserve"> med dysleksi</w:t>
      </w:r>
      <w:r w:rsidRPr="002B16AB">
        <w:rPr>
          <w:sz w:val="24"/>
          <w:szCs w:val="24"/>
          <w:lang w:val="nn-NO"/>
        </w:rPr>
        <w:t xml:space="preserve"> i høve </w:t>
      </w:r>
      <w:r>
        <w:rPr>
          <w:sz w:val="24"/>
          <w:szCs w:val="24"/>
          <w:lang w:val="nn-NO"/>
        </w:rPr>
        <w:t xml:space="preserve">bruk av </w:t>
      </w:r>
      <w:r w:rsidRPr="002B16AB">
        <w:rPr>
          <w:sz w:val="24"/>
          <w:szCs w:val="24"/>
          <w:lang w:val="nn-NO"/>
        </w:rPr>
        <w:t>utvida retteprogram</w:t>
      </w:r>
      <w:r>
        <w:rPr>
          <w:sz w:val="24"/>
          <w:szCs w:val="24"/>
          <w:lang w:val="nn-NO"/>
        </w:rPr>
        <w:t xml:space="preserve">. Ved ønske om </w:t>
      </w:r>
      <w:r w:rsidR="00ED33FF">
        <w:rPr>
          <w:sz w:val="24"/>
          <w:szCs w:val="24"/>
          <w:lang w:val="nn-NO"/>
        </w:rPr>
        <w:t>spesifikk informasjon og opplæring i</w:t>
      </w:r>
      <w:r>
        <w:rPr>
          <w:sz w:val="24"/>
          <w:szCs w:val="24"/>
          <w:lang w:val="nn-NO"/>
        </w:rPr>
        <w:t xml:space="preserve"> program rår vi likevel til </w:t>
      </w:r>
      <w:r w:rsidRPr="002B16AB">
        <w:rPr>
          <w:sz w:val="24"/>
          <w:szCs w:val="24"/>
          <w:lang w:val="nn-NO"/>
        </w:rPr>
        <w:t>at de deltek på kurs/</w:t>
      </w:r>
      <w:proofErr w:type="spellStart"/>
      <w:r w:rsidR="003763C4">
        <w:rPr>
          <w:sz w:val="24"/>
          <w:szCs w:val="24"/>
          <w:lang w:val="nn-NO"/>
        </w:rPr>
        <w:t>w</w:t>
      </w:r>
      <w:r w:rsidRPr="002B16AB">
        <w:rPr>
          <w:sz w:val="24"/>
          <w:szCs w:val="24"/>
          <w:lang w:val="nn-NO"/>
        </w:rPr>
        <w:t>ebinar</w:t>
      </w:r>
      <w:proofErr w:type="spellEnd"/>
      <w:r w:rsidRPr="002B16AB">
        <w:rPr>
          <w:sz w:val="24"/>
          <w:szCs w:val="24"/>
          <w:lang w:val="nn-NO"/>
        </w:rPr>
        <w:t xml:space="preserve"> frå leverandør, då det er dei som er fremste ekspert på eigne produkt. På heimesida finn de informasjon, brukarstøtte og påmelding til kurs for ulike målgrupper:</w:t>
      </w:r>
    </w:p>
    <w:p w14:paraId="6B5E9FE9" w14:textId="22B3BA66" w:rsidR="002B16AB" w:rsidRDefault="002B16AB" w:rsidP="002B16AB">
      <w:pPr>
        <w:rPr>
          <w:lang w:val="nn-NO"/>
        </w:rPr>
      </w:pPr>
    </w:p>
    <w:p w14:paraId="28298D54" w14:textId="0F0496BF" w:rsidR="002B16AB" w:rsidRPr="008A2387" w:rsidRDefault="00831A39" w:rsidP="002B16AB">
      <w:pPr>
        <w:ind w:left="1416"/>
        <w:rPr>
          <w:lang w:val="nn-NO"/>
        </w:rPr>
      </w:pPr>
      <w:r w:rsidRPr="00B0487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5EAD06" wp14:editId="2CF3CCF7">
            <wp:simplePos x="0" y="0"/>
            <wp:positionH relativeFrom="column">
              <wp:posOffset>3653155</wp:posOffset>
            </wp:positionH>
            <wp:positionV relativeFrom="paragraph">
              <wp:posOffset>10795</wp:posOffset>
            </wp:positionV>
            <wp:extent cx="676275" cy="323887"/>
            <wp:effectExtent l="0" t="0" r="0" b="0"/>
            <wp:wrapNone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84" cy="32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87A">
        <w:rPr>
          <w:rFonts w:ascii="Arial" w:hAnsi="Arial" w:cs="Arial"/>
          <w:noProof/>
          <w:lang w:val="nn-NO"/>
        </w:rPr>
        <w:drawing>
          <wp:anchor distT="0" distB="0" distL="114300" distR="114300" simplePos="0" relativeHeight="251659264" behindDoc="0" locked="0" layoutInCell="1" allowOverlap="1" wp14:anchorId="7B909ABA" wp14:editId="53B22B9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34060" cy="346075"/>
            <wp:effectExtent l="0" t="0" r="8890" b="0"/>
            <wp:wrapNone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6AB" w:rsidRPr="00B0487A">
        <w:rPr>
          <w:rFonts w:ascii="Arial" w:hAnsi="Arial" w:cs="Arial"/>
          <w:sz w:val="24"/>
          <w:szCs w:val="24"/>
          <w:lang w:val="nn-NO"/>
        </w:rPr>
        <w:t>Lingit</w:t>
      </w:r>
      <w:r w:rsidR="002B16AB" w:rsidRPr="00ED33FF">
        <w:rPr>
          <w:b/>
          <w:bCs/>
          <w:sz w:val="24"/>
          <w:szCs w:val="24"/>
          <w:lang w:val="nn-NO"/>
        </w:rPr>
        <w:t xml:space="preserve"> </w:t>
      </w:r>
      <w:r w:rsidR="002B16AB" w:rsidRPr="00ED33FF">
        <w:rPr>
          <w:sz w:val="24"/>
          <w:szCs w:val="24"/>
          <w:lang w:val="nn-NO"/>
        </w:rPr>
        <w:t>(</w:t>
      </w:r>
      <w:proofErr w:type="spellStart"/>
      <w:r w:rsidR="002B16AB" w:rsidRPr="00ED33FF">
        <w:rPr>
          <w:b/>
          <w:bCs/>
          <w:i/>
          <w:iCs/>
          <w:sz w:val="24"/>
          <w:szCs w:val="24"/>
          <w:lang w:val="nn-NO"/>
        </w:rPr>
        <w:t>Textpilot</w:t>
      </w:r>
      <w:proofErr w:type="spellEnd"/>
      <w:r w:rsidR="002B16AB" w:rsidRPr="00ED33FF">
        <w:rPr>
          <w:b/>
          <w:bCs/>
          <w:i/>
          <w:iCs/>
          <w:sz w:val="24"/>
          <w:szCs w:val="24"/>
          <w:lang w:val="nn-NO"/>
        </w:rPr>
        <w:t>, Lingdys</w:t>
      </w:r>
      <w:r w:rsidR="002B16AB" w:rsidRPr="00ED33FF">
        <w:rPr>
          <w:sz w:val="24"/>
          <w:szCs w:val="24"/>
          <w:lang w:val="nn-NO"/>
        </w:rPr>
        <w:t>)</w:t>
      </w:r>
      <w:r w:rsidR="002B16AB" w:rsidRPr="00ED33FF">
        <w:rPr>
          <w:i/>
          <w:iCs/>
          <w:sz w:val="24"/>
          <w:szCs w:val="24"/>
          <w:lang w:val="nn-NO"/>
        </w:rPr>
        <w:t>:</w:t>
      </w:r>
      <w:r w:rsidR="002B16AB" w:rsidRPr="00ED33FF">
        <w:rPr>
          <w:i/>
          <w:iCs/>
          <w:lang w:val="nn-NO"/>
        </w:rPr>
        <w:t xml:space="preserve"> </w:t>
      </w:r>
      <w:hyperlink r:id="rId7" w:history="1">
        <w:proofErr w:type="spellStart"/>
        <w:r w:rsidR="002B16AB" w:rsidRPr="008A2387">
          <w:rPr>
            <w:rStyle w:val="Hyperkobling"/>
            <w:lang w:val="nn-NO"/>
          </w:rPr>
          <w:t>Webinar</w:t>
        </w:r>
        <w:proofErr w:type="spellEnd"/>
        <w:r w:rsidR="002B16AB" w:rsidRPr="008A2387">
          <w:rPr>
            <w:rStyle w:val="Hyperkobling"/>
            <w:lang w:val="nn-NO"/>
          </w:rPr>
          <w:t xml:space="preserve"> - Lingit</w:t>
        </w:r>
      </w:hyperlink>
      <w:r w:rsidR="002B16AB" w:rsidRPr="008A2387">
        <w:rPr>
          <w:lang w:val="nn-NO"/>
        </w:rPr>
        <w:t xml:space="preserve"> </w:t>
      </w:r>
    </w:p>
    <w:p w14:paraId="5D1FA7B4" w14:textId="77777777" w:rsidR="002B16AB" w:rsidRPr="008A2387" w:rsidRDefault="002B16AB" w:rsidP="002B16AB">
      <w:pPr>
        <w:ind w:left="708"/>
        <w:rPr>
          <w:lang w:val="nn-NO"/>
        </w:rPr>
      </w:pPr>
    </w:p>
    <w:p w14:paraId="22719C94" w14:textId="5753F448" w:rsidR="002B16AB" w:rsidRDefault="002B16AB" w:rsidP="002B16AB">
      <w:pPr>
        <w:ind w:left="708"/>
        <w:rPr>
          <w:lang w:val="nn-NO"/>
        </w:rPr>
      </w:pPr>
    </w:p>
    <w:p w14:paraId="599C8128" w14:textId="198BDF51" w:rsidR="00ED33FF" w:rsidRDefault="00ED33FF" w:rsidP="00ED33FF">
      <w:pPr>
        <w:ind w:left="1416"/>
        <w:rPr>
          <w:lang w:val="nn-NO"/>
        </w:rPr>
      </w:pPr>
    </w:p>
    <w:p w14:paraId="13029E20" w14:textId="7D1E6160" w:rsidR="00ED33FF" w:rsidRPr="00831A39" w:rsidRDefault="00B0487A" w:rsidP="00ED33FF">
      <w:pPr>
        <w:ind w:left="1416"/>
        <w:rPr>
          <w:sz w:val="24"/>
          <w:szCs w:val="24"/>
          <w:lang w:val="nn-NO"/>
        </w:rPr>
      </w:pPr>
      <w:r w:rsidRPr="00B0487A">
        <w:rPr>
          <w:rFonts w:ascii="Arial" w:hAnsi="Arial" w:cs="Arial"/>
          <w:noProof/>
          <w:sz w:val="24"/>
          <w:szCs w:val="24"/>
          <w:lang w:val="nn-NO"/>
        </w:rPr>
        <w:drawing>
          <wp:anchor distT="0" distB="0" distL="114300" distR="114300" simplePos="0" relativeHeight="251661312" behindDoc="0" locked="0" layoutInCell="1" allowOverlap="1" wp14:anchorId="4692B263" wp14:editId="08B31191">
            <wp:simplePos x="0" y="0"/>
            <wp:positionH relativeFrom="margin">
              <wp:posOffset>-7389</wp:posOffset>
            </wp:positionH>
            <wp:positionV relativeFrom="paragraph">
              <wp:posOffset>27940</wp:posOffset>
            </wp:positionV>
            <wp:extent cx="747799" cy="323850"/>
            <wp:effectExtent l="19050" t="19050" r="14605" b="19050"/>
            <wp:wrapNone/>
            <wp:docPr id="3" name="Bilde 3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tavle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03" cy="32402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87A">
        <w:rPr>
          <w:rFonts w:ascii="Arial" w:hAnsi="Arial" w:cs="Arial"/>
          <w:noProof/>
          <w:sz w:val="24"/>
          <w:szCs w:val="24"/>
          <w:lang w:val="nn-NO"/>
        </w:rPr>
        <w:drawing>
          <wp:anchor distT="0" distB="0" distL="114300" distR="114300" simplePos="0" relativeHeight="251663360" behindDoc="0" locked="0" layoutInCell="1" allowOverlap="1" wp14:anchorId="455EDA9C" wp14:editId="1EE0FA92">
            <wp:simplePos x="0" y="0"/>
            <wp:positionH relativeFrom="column">
              <wp:posOffset>5539105</wp:posOffset>
            </wp:positionH>
            <wp:positionV relativeFrom="paragraph">
              <wp:posOffset>27940</wp:posOffset>
            </wp:positionV>
            <wp:extent cx="704850" cy="350672"/>
            <wp:effectExtent l="19050" t="19050" r="19050" b="11430"/>
            <wp:wrapNone/>
            <wp:docPr id="4" name="Bilde 4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klipp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2" cy="353429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FF" w:rsidRPr="00B0487A">
        <w:rPr>
          <w:rFonts w:ascii="Arial" w:hAnsi="Arial" w:cs="Arial"/>
          <w:sz w:val="24"/>
          <w:szCs w:val="24"/>
          <w:lang w:val="nn-NO"/>
        </w:rPr>
        <w:t>Wizkids</w:t>
      </w:r>
      <w:r w:rsidR="00ED33FF" w:rsidRPr="00831A39">
        <w:rPr>
          <w:sz w:val="24"/>
          <w:szCs w:val="24"/>
          <w:lang w:val="nn-NO"/>
        </w:rPr>
        <w:t xml:space="preserve"> (</w:t>
      </w:r>
      <w:r w:rsidR="00ED33FF" w:rsidRPr="00831A39">
        <w:rPr>
          <w:b/>
          <w:bCs/>
          <w:i/>
          <w:iCs/>
          <w:sz w:val="24"/>
          <w:szCs w:val="24"/>
          <w:lang w:val="nn-NO"/>
        </w:rPr>
        <w:t>AppWriter, TxtAnalyser</w:t>
      </w:r>
      <w:r w:rsidR="00ED33FF" w:rsidRPr="00831A39">
        <w:rPr>
          <w:sz w:val="24"/>
          <w:szCs w:val="24"/>
          <w:lang w:val="nn-NO"/>
        </w:rPr>
        <w:t xml:space="preserve">): </w:t>
      </w:r>
      <w:hyperlink r:id="rId10" w:history="1">
        <w:proofErr w:type="spellStart"/>
        <w:r w:rsidR="00ED33FF" w:rsidRPr="00831A39">
          <w:rPr>
            <w:rStyle w:val="Hyperkobling"/>
            <w:lang w:val="nn-NO"/>
          </w:rPr>
          <w:t>Kommende</w:t>
        </w:r>
        <w:proofErr w:type="spellEnd"/>
        <w:r w:rsidR="00ED33FF" w:rsidRPr="00831A39">
          <w:rPr>
            <w:rStyle w:val="Hyperkobling"/>
            <w:lang w:val="nn-NO"/>
          </w:rPr>
          <w:t xml:space="preserve"> Wizkids </w:t>
        </w:r>
        <w:proofErr w:type="spellStart"/>
        <w:r w:rsidR="00ED33FF" w:rsidRPr="00831A39">
          <w:rPr>
            <w:rStyle w:val="Hyperkobling"/>
            <w:lang w:val="nn-NO"/>
          </w:rPr>
          <w:t>webinarer</w:t>
        </w:r>
        <w:proofErr w:type="spellEnd"/>
        <w:r w:rsidR="00ED33FF" w:rsidRPr="00831A39">
          <w:rPr>
            <w:rStyle w:val="Hyperkobling"/>
            <w:lang w:val="nn-NO"/>
          </w:rPr>
          <w:t xml:space="preserve"> - Wizkids</w:t>
        </w:r>
      </w:hyperlink>
      <w:r w:rsidR="00ED33FF" w:rsidRPr="00831A39">
        <w:rPr>
          <w:lang w:val="nn-NO"/>
        </w:rPr>
        <w:t xml:space="preserve"> </w:t>
      </w:r>
    </w:p>
    <w:p w14:paraId="6678DA62" w14:textId="77777777" w:rsidR="00ED33FF" w:rsidRPr="00831A39" w:rsidRDefault="00ED33FF" w:rsidP="00ED33FF">
      <w:pPr>
        <w:rPr>
          <w:sz w:val="24"/>
          <w:szCs w:val="24"/>
          <w:lang w:val="nn-NO"/>
        </w:rPr>
      </w:pPr>
    </w:p>
    <w:p w14:paraId="62C1425B" w14:textId="77777777" w:rsidR="002B16AB" w:rsidRPr="002B16AB" w:rsidRDefault="002B16AB">
      <w:pPr>
        <w:rPr>
          <w:lang w:val="nn-NO"/>
        </w:rPr>
      </w:pPr>
    </w:p>
    <w:sectPr w:rsidR="002B16AB" w:rsidRPr="002B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AB"/>
    <w:rsid w:val="002B16AB"/>
    <w:rsid w:val="003763C4"/>
    <w:rsid w:val="00831A39"/>
    <w:rsid w:val="00B0487A"/>
    <w:rsid w:val="00B45C72"/>
    <w:rsid w:val="00B51B91"/>
    <w:rsid w:val="00B74A88"/>
    <w:rsid w:val="00ED33FF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AFF"/>
  <w15:chartTrackingRefBased/>
  <w15:docId w15:val="{20A6D3AF-D8BE-45AB-B088-8C1EF79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AB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16A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16A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27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A27C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A27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A27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lingit.no/webina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wizkids.no/kommende-wizkids-webinarer/" TargetMode="External"/><Relationship Id="rId4" Type="http://schemas.openxmlformats.org/officeDocument/2006/relationships/hyperlink" Target="https://www.udir.no/regelverkstolkninger/opplaring/Vurdering/udir-2-2020-individuell-vurdering/v.-eksamen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3</cp:revision>
  <dcterms:created xsi:type="dcterms:W3CDTF">2021-11-05T08:54:00Z</dcterms:created>
  <dcterms:modified xsi:type="dcterms:W3CDTF">2021-11-05T10:07:00Z</dcterms:modified>
</cp:coreProperties>
</file>